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454B" w:rsidRPr="005C36FC" w:rsidRDefault="0007454B">
      <w:pPr>
        <w:rPr>
          <w:rFonts w:ascii="Lucida Grande" w:hAnsi="Lucida Grande"/>
          <w:sz w:val="32"/>
          <w:szCs w:val="32"/>
        </w:rPr>
      </w:pPr>
      <w:r w:rsidRPr="005C36FC">
        <w:rPr>
          <w:rFonts w:ascii="Lucida Grande" w:hAnsi="Lucida Grande"/>
          <w:sz w:val="32"/>
          <w:szCs w:val="32"/>
        </w:rPr>
        <w:t>Kristine Diekman, a Professor in Arts and Technology, works closely with the Southern California community as Director of Video in the Community, which she founded, to produce videos in collaboration with community members to help solve problems affecting the region. In 2008, she produced and directed a bi-lingual gang prevention video, and in 2009 a gang intervention video for youth.  Both are distributed throughout the U.S., Europe and Mexico.</w:t>
      </w:r>
      <w:r w:rsidRPr="005C36FC">
        <w:rPr>
          <w:rFonts w:ascii="Lucida Grande" w:hAnsi="Lucida Grande"/>
          <w:sz w:val="32"/>
          <w:szCs w:val="32"/>
        </w:rPr>
        <w:br/>
      </w:r>
      <w:r w:rsidRPr="005C36FC">
        <w:rPr>
          <w:rFonts w:ascii="Lucida Grande" w:hAnsi="Lucida Grande"/>
          <w:sz w:val="32"/>
          <w:szCs w:val="32"/>
        </w:rPr>
        <w:br/>
        <w:t xml:space="preserve">Ms. Diekman is an internationally known video and new media artist committed to making socially integrated work. Her experimental videos, documentary films and new media installations are interview based, and strive to give voice to the populations and individuals whose life experiences might not otherwise be heard. Her work includes the video, "Corpse and Mirror", based on a monologue by performance artist Tony Allard about his father's institutionalization in a state mental hospital; "United &amp; Severed: That Window of Time", a media installation developed in response to the experiences of women with traumatic injuries; and "Mother on Trial", a new media and video project which addresses infanticide and the institution of motherhood in the United States. </w:t>
      </w:r>
      <w:r w:rsidR="00031AF8">
        <w:rPr>
          <w:rFonts w:ascii="Lucida Grande" w:hAnsi="Lucida Grande"/>
          <w:sz w:val="32"/>
          <w:szCs w:val="32"/>
        </w:rPr>
        <w:t>Her work has been shown worldwide.</w:t>
      </w:r>
    </w:p>
    <w:p w:rsidR="00801323" w:rsidRPr="005C36FC" w:rsidRDefault="0007454B">
      <w:pPr>
        <w:rPr>
          <w:sz w:val="32"/>
          <w:szCs w:val="32"/>
        </w:rPr>
      </w:pPr>
      <w:r w:rsidRPr="005C36FC">
        <w:rPr>
          <w:rFonts w:ascii="Lucida Grande" w:hAnsi="Lucida Grande"/>
          <w:sz w:val="32"/>
          <w:szCs w:val="32"/>
        </w:rPr>
        <w:t>In 2009 she was awarded artistic residencies at the MacDowell Colony and at the Banff New Media Institute to further her work in physical computing.</w:t>
      </w:r>
      <w:r w:rsidR="00031AF8">
        <w:rPr>
          <w:rFonts w:ascii="Lucida Grande" w:hAnsi="Lucida Grande"/>
          <w:sz w:val="32"/>
          <w:szCs w:val="32"/>
        </w:rPr>
        <w:t xml:space="preserve"> She has received grants and awards from the Paul Robeson Foundation, New York State Council on the Arts, New York Foundation for the Arts, California State Arts Council, Creative Time, and the </w:t>
      </w:r>
      <w:proofErr w:type="spellStart"/>
      <w:r w:rsidR="00031AF8">
        <w:rPr>
          <w:rFonts w:ascii="Lucida Grande" w:hAnsi="Lucida Grande"/>
          <w:sz w:val="32"/>
          <w:szCs w:val="32"/>
        </w:rPr>
        <w:t>Leichtag</w:t>
      </w:r>
      <w:proofErr w:type="spellEnd"/>
      <w:r w:rsidR="00031AF8">
        <w:rPr>
          <w:rFonts w:ascii="Lucida Grande" w:hAnsi="Lucida Grande"/>
          <w:sz w:val="32"/>
          <w:szCs w:val="32"/>
        </w:rPr>
        <w:t xml:space="preserve"> Family Foundation, amongst others.</w:t>
      </w:r>
      <w:r w:rsidRPr="005C36FC">
        <w:rPr>
          <w:rFonts w:ascii="Lucida Grande" w:hAnsi="Lucida Grande"/>
          <w:sz w:val="32"/>
          <w:szCs w:val="32"/>
        </w:rPr>
        <w:br/>
      </w:r>
      <w:r w:rsidRPr="005C36FC">
        <w:rPr>
          <w:rFonts w:ascii="Lucida Grande" w:hAnsi="Lucida Grande"/>
          <w:sz w:val="32"/>
          <w:szCs w:val="32"/>
        </w:rPr>
        <w:br/>
        <w:t>She serves on the Board of Directors of Media Arts Center, San Diego, presenting the San Diego Latino Film Festival, the Teen Producer's Project, and Digital Story Stations throughout California libraries.</w:t>
      </w:r>
    </w:p>
    <w:sectPr w:rsidR="00801323" w:rsidRPr="005C36FC" w:rsidSect="005C36FC">
      <w:pgSz w:w="12240" w:h="15840"/>
      <w:pgMar w:top="720" w:right="1440" w:bottom="720" w:left="1440" w:gutter="0"/>
      <w:docGrid w:linePitch="360"/>
    </w:sectPr>
  </w:body>
</w:document>
</file>

<file path=word/fontTable.xml><?xml version="1.0" encoding="utf-8"?>
<w:fonts xmlns:r="http://schemas.openxmlformats.org/officeDocument/2006/relationships" xmlns:w="http://schemas.openxmlformats.org/wordprocessingml/2006/main">
  <w:font w:name="Calibri">
    <w:altName w:val="Arial"/>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altName w:val="Times New Roman"/>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5"/>
  <w:proofState w:spelling="clean" w:grammar="clean"/>
  <w:doNotTrackMoves/>
  <w:defaultTabStop w:val="720"/>
  <w:characterSpacingControl w:val="doNotCompress"/>
  <w:compat/>
  <w:rsids>
    <w:rsidRoot w:val="0007454B"/>
    <w:rsid w:val="00031AF8"/>
    <w:rsid w:val="0007454B"/>
    <w:rsid w:val="005C36FC"/>
    <w:rsid w:val="00801323"/>
    <w:rsid w:val="00931847"/>
    <w:rsid w:val="00D226DF"/>
  </w:rsids>
  <m:mathPr>
    <m:mathFont m:val="Academy Engraved LET"/>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132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5C36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36F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266</Words>
  <Characters>1520</Characters>
  <Application>Microsoft Macintosh Word</Application>
  <DocSecurity>0</DocSecurity>
  <Lines>12</Lines>
  <Paragraphs>3</Paragraphs>
  <ScaleCrop>false</ScaleCrop>
  <Company/>
  <LinksUpToDate>false</LinksUpToDate>
  <CharactersWithSpaces>1866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IITS</dc:creator>
  <cp:lastModifiedBy>Kristine Diekman</cp:lastModifiedBy>
  <cp:revision>2</cp:revision>
  <cp:lastPrinted>2011-04-19T18:37:00Z</cp:lastPrinted>
  <dcterms:created xsi:type="dcterms:W3CDTF">2011-06-16T19:01:00Z</dcterms:created>
  <dcterms:modified xsi:type="dcterms:W3CDTF">2011-06-16T19:01:00Z</dcterms:modified>
</cp:coreProperties>
</file>